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E391C" w14:textId="6EA8DD2B" w:rsidR="002D0D98" w:rsidRPr="009E182F" w:rsidRDefault="002D0D98" w:rsidP="002D0D98">
      <w:pPr>
        <w:pStyle w:val="Footer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 xml:space="preserve">Dear EphMRA and </w:t>
      </w:r>
      <w:proofErr w:type="spellStart"/>
      <w:r w:rsidR="009E182F" w:rsidRPr="009E182F">
        <w:rPr>
          <w:rFonts w:ascii="Calibri" w:hAnsi="Calibri" w:cs="Calibri"/>
          <w:lang w:val="en-GB"/>
        </w:rPr>
        <w:t>Intellus</w:t>
      </w:r>
      <w:proofErr w:type="spellEnd"/>
      <w:r w:rsidRPr="009E182F">
        <w:rPr>
          <w:rFonts w:ascii="Calibri" w:hAnsi="Calibri" w:cs="Calibri"/>
          <w:lang w:val="en-GB"/>
        </w:rPr>
        <w:t xml:space="preserve"> members,</w:t>
      </w:r>
    </w:p>
    <w:p w14:paraId="36C1988D" w14:textId="5C185F14" w:rsidR="002D0D98" w:rsidRDefault="002D0D98" w:rsidP="002D0D98">
      <w:pPr>
        <w:pStyle w:val="Footer"/>
        <w:rPr>
          <w:rFonts w:ascii="Calibri" w:hAnsi="Calibri" w:cs="Calibri"/>
          <w:lang w:val="en-GB"/>
        </w:rPr>
      </w:pPr>
    </w:p>
    <w:p w14:paraId="2E045C2E" w14:textId="77777777" w:rsidR="00397A9D" w:rsidRPr="009E182F" w:rsidRDefault="00397A9D" w:rsidP="002D0D98">
      <w:pPr>
        <w:pStyle w:val="Footer"/>
        <w:rPr>
          <w:rFonts w:ascii="Calibri" w:hAnsi="Calibri" w:cs="Calibri"/>
          <w:lang w:val="en-GB"/>
        </w:rPr>
      </w:pPr>
    </w:p>
    <w:p w14:paraId="3C062799" w14:textId="42C99D37" w:rsidR="00590D00" w:rsidRPr="009E182F" w:rsidRDefault="00590D00" w:rsidP="00397A9D">
      <w:pPr>
        <w:pStyle w:val="Footer"/>
        <w:jc w:val="both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The EphMRA/</w:t>
      </w:r>
      <w:proofErr w:type="spellStart"/>
      <w:r w:rsidR="009E182F">
        <w:rPr>
          <w:rFonts w:ascii="Calibri" w:hAnsi="Calibri" w:cs="Calibri"/>
          <w:lang w:val="en-GB"/>
        </w:rPr>
        <w:t>Intellus</w:t>
      </w:r>
      <w:proofErr w:type="spellEnd"/>
      <w:r w:rsidRPr="009E182F">
        <w:rPr>
          <w:rFonts w:ascii="Calibri" w:hAnsi="Calibri" w:cs="Calibri"/>
          <w:lang w:val="en-GB"/>
        </w:rPr>
        <w:t xml:space="preserve"> Classification Committee </w:t>
      </w:r>
      <w:r w:rsidR="007B0DF9" w:rsidRPr="009E182F">
        <w:rPr>
          <w:rFonts w:ascii="Calibri" w:hAnsi="Calibri" w:cs="Calibri"/>
          <w:lang w:val="en-GB"/>
        </w:rPr>
        <w:t xml:space="preserve">has </w:t>
      </w:r>
      <w:r w:rsidRPr="009E182F">
        <w:rPr>
          <w:rFonts w:ascii="Calibri" w:hAnsi="Calibri" w:cs="Calibri"/>
          <w:lang w:val="en-GB"/>
        </w:rPr>
        <w:t>a</w:t>
      </w:r>
      <w:r w:rsidR="00C873F6" w:rsidRPr="009E182F">
        <w:rPr>
          <w:rFonts w:ascii="Calibri" w:hAnsi="Calibri" w:cs="Calibri"/>
          <w:lang w:val="en-GB"/>
        </w:rPr>
        <w:t xml:space="preserve"> Learning Opportunity</w:t>
      </w:r>
      <w:r w:rsidRPr="009E182F">
        <w:rPr>
          <w:rFonts w:ascii="Calibri" w:hAnsi="Calibri" w:cs="Calibri"/>
          <w:lang w:val="en-GB"/>
        </w:rPr>
        <w:t xml:space="preserve"> that </w:t>
      </w:r>
      <w:r w:rsidR="007B0DF9" w:rsidRPr="009E182F">
        <w:rPr>
          <w:rFonts w:ascii="Calibri" w:hAnsi="Calibri" w:cs="Calibri"/>
          <w:lang w:val="en-GB"/>
        </w:rPr>
        <w:t xml:space="preserve">is </w:t>
      </w:r>
      <w:r w:rsidRPr="009E182F">
        <w:rPr>
          <w:rFonts w:ascii="Calibri" w:hAnsi="Calibri" w:cs="Calibri"/>
          <w:lang w:val="en-GB"/>
        </w:rPr>
        <w:t xml:space="preserve">open to </w:t>
      </w:r>
      <w:r w:rsidR="00C873F6" w:rsidRPr="009E182F">
        <w:rPr>
          <w:rFonts w:ascii="Calibri" w:hAnsi="Calibri" w:cs="Calibri"/>
          <w:lang w:val="en-GB"/>
        </w:rPr>
        <w:t xml:space="preserve">pharmaceutical company </w:t>
      </w:r>
      <w:r w:rsidRPr="009E182F">
        <w:rPr>
          <w:rFonts w:ascii="Calibri" w:hAnsi="Calibri" w:cs="Calibri"/>
          <w:lang w:val="en-GB"/>
        </w:rPr>
        <w:t xml:space="preserve">analysts with 2-3 years of relevant experience. </w:t>
      </w:r>
    </w:p>
    <w:p w14:paraId="5329F245" w14:textId="77777777" w:rsidR="00590D00" w:rsidRPr="009E182F" w:rsidRDefault="00590D00" w:rsidP="00397A9D">
      <w:pPr>
        <w:pStyle w:val="Footer"/>
        <w:jc w:val="both"/>
        <w:rPr>
          <w:rFonts w:ascii="Calibri" w:hAnsi="Calibri" w:cs="Calibri"/>
          <w:lang w:val="en-GB"/>
        </w:rPr>
      </w:pPr>
    </w:p>
    <w:p w14:paraId="0B402B2B" w14:textId="77777777" w:rsidR="00590D00" w:rsidRPr="009E182F" w:rsidRDefault="00C873F6" w:rsidP="00397A9D">
      <w:pPr>
        <w:pStyle w:val="Footer"/>
        <w:jc w:val="both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This opportunity has a focus on conducting</w:t>
      </w:r>
      <w:r w:rsidR="00590D00" w:rsidRPr="009E182F">
        <w:rPr>
          <w:rFonts w:ascii="Calibri" w:hAnsi="Calibri" w:cs="Calibri"/>
          <w:lang w:val="en-GB"/>
        </w:rPr>
        <w:t xml:space="preserve"> </w:t>
      </w:r>
      <w:r w:rsidR="002D0D98" w:rsidRPr="009E182F">
        <w:rPr>
          <w:rFonts w:ascii="Calibri" w:hAnsi="Calibri" w:cs="Calibri"/>
          <w:lang w:val="en-GB"/>
        </w:rPr>
        <w:t xml:space="preserve">secondary </w:t>
      </w:r>
      <w:r w:rsidR="00590D00" w:rsidRPr="009E182F">
        <w:rPr>
          <w:rFonts w:ascii="Calibri" w:hAnsi="Calibri" w:cs="Calibri"/>
          <w:lang w:val="en-GB"/>
        </w:rPr>
        <w:t xml:space="preserve">research into product classification and potential new categories; share responsibility for a therapeutic class, under the </w:t>
      </w:r>
      <w:r w:rsidR="00271C97" w:rsidRPr="009E182F">
        <w:rPr>
          <w:rFonts w:ascii="Calibri" w:hAnsi="Calibri" w:cs="Calibri"/>
          <w:lang w:val="en-GB"/>
        </w:rPr>
        <w:t xml:space="preserve">mentorship </w:t>
      </w:r>
      <w:r w:rsidR="00590D00" w:rsidRPr="009E182F">
        <w:rPr>
          <w:rFonts w:ascii="Calibri" w:hAnsi="Calibri" w:cs="Calibri"/>
          <w:lang w:val="en-GB"/>
        </w:rPr>
        <w:t xml:space="preserve">of a full Committee member; </w:t>
      </w:r>
      <w:r w:rsidR="00271C97" w:rsidRPr="009E182F">
        <w:rPr>
          <w:rFonts w:ascii="Calibri" w:hAnsi="Calibri" w:cs="Calibri"/>
          <w:lang w:val="en-GB"/>
        </w:rPr>
        <w:t xml:space="preserve">attend meetings </w:t>
      </w:r>
      <w:r w:rsidR="00590D00" w:rsidRPr="009E182F">
        <w:rPr>
          <w:rFonts w:ascii="Calibri" w:hAnsi="Calibri" w:cs="Calibri"/>
          <w:lang w:val="en-GB"/>
        </w:rPr>
        <w:t xml:space="preserve">and join in Committee discussions of therapeutic classes and individual product classifications. Participation in these open discussions with experienced Committee members will provide the </w:t>
      </w:r>
      <w:r w:rsidRPr="009E182F">
        <w:rPr>
          <w:rFonts w:ascii="Calibri" w:hAnsi="Calibri" w:cs="Calibri"/>
          <w:lang w:val="en-GB"/>
        </w:rPr>
        <w:t>person</w:t>
      </w:r>
      <w:r w:rsidR="00271C97" w:rsidRPr="009E182F">
        <w:rPr>
          <w:rFonts w:ascii="Calibri" w:hAnsi="Calibri" w:cs="Calibri"/>
          <w:lang w:val="en-GB"/>
        </w:rPr>
        <w:t xml:space="preserve"> </w:t>
      </w:r>
      <w:r w:rsidR="00590D00" w:rsidRPr="009E182F">
        <w:rPr>
          <w:rFonts w:ascii="Calibri" w:hAnsi="Calibri" w:cs="Calibri"/>
          <w:lang w:val="en-GB"/>
        </w:rPr>
        <w:t xml:space="preserve">with in-depth understanding of the global pharmaceutical industry, a broad range of therapeutic areas, research trends and the industry-WHO relationship. The </w:t>
      </w:r>
      <w:r w:rsidRPr="009E182F">
        <w:rPr>
          <w:rFonts w:ascii="Calibri" w:hAnsi="Calibri" w:cs="Calibri"/>
          <w:lang w:val="en-GB"/>
        </w:rPr>
        <w:t xml:space="preserve">person </w:t>
      </w:r>
      <w:r w:rsidR="00590D00" w:rsidRPr="009E182F">
        <w:rPr>
          <w:rFonts w:ascii="Calibri" w:hAnsi="Calibri" w:cs="Calibri"/>
          <w:lang w:val="en-GB"/>
        </w:rPr>
        <w:t>w</w:t>
      </w:r>
      <w:r w:rsidR="007B0DF9" w:rsidRPr="009E182F">
        <w:rPr>
          <w:rFonts w:ascii="Calibri" w:hAnsi="Calibri" w:cs="Calibri"/>
          <w:lang w:val="en-GB"/>
        </w:rPr>
        <w:t>ill</w:t>
      </w:r>
      <w:r w:rsidR="00590D00" w:rsidRPr="009E182F">
        <w:rPr>
          <w:rFonts w:ascii="Calibri" w:hAnsi="Calibri" w:cs="Calibri"/>
          <w:lang w:val="en-GB"/>
        </w:rPr>
        <w:t xml:space="preserve"> also gain knowledge of the audit databases.</w:t>
      </w:r>
    </w:p>
    <w:p w14:paraId="37C4CBE4" w14:textId="77777777" w:rsidR="00590D00" w:rsidRPr="009E182F" w:rsidRDefault="00590D00" w:rsidP="00397A9D">
      <w:pPr>
        <w:pStyle w:val="Footer"/>
        <w:jc w:val="both"/>
        <w:rPr>
          <w:rFonts w:ascii="Calibri" w:hAnsi="Calibri" w:cs="Calibri"/>
          <w:lang w:val="en-GB"/>
        </w:rPr>
      </w:pPr>
    </w:p>
    <w:p w14:paraId="13CEB74F" w14:textId="77777777" w:rsidR="00590D00" w:rsidRPr="009E182F" w:rsidRDefault="007B0DF9" w:rsidP="00397A9D">
      <w:pPr>
        <w:pStyle w:val="Footer"/>
        <w:jc w:val="both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The Committee</w:t>
      </w:r>
      <w:r w:rsidR="00590D00" w:rsidRPr="009E182F">
        <w:rPr>
          <w:rFonts w:ascii="Calibri" w:hAnsi="Calibri" w:cs="Calibri"/>
          <w:lang w:val="en-GB"/>
        </w:rPr>
        <w:t xml:space="preserve"> benefit</w:t>
      </w:r>
      <w:r w:rsidRPr="009E182F">
        <w:rPr>
          <w:rFonts w:ascii="Calibri" w:hAnsi="Calibri" w:cs="Calibri"/>
          <w:lang w:val="en-GB"/>
        </w:rPr>
        <w:t>s</w:t>
      </w:r>
      <w:r w:rsidR="00590D00" w:rsidRPr="009E182F">
        <w:rPr>
          <w:rFonts w:ascii="Calibri" w:hAnsi="Calibri" w:cs="Calibri"/>
          <w:lang w:val="en-GB"/>
        </w:rPr>
        <w:t xml:space="preserve"> by having more input and by having a person who could eventually become a full committee member.</w:t>
      </w:r>
    </w:p>
    <w:p w14:paraId="7C5AFE21" w14:textId="77777777" w:rsidR="00590D00" w:rsidRPr="009E182F" w:rsidRDefault="00590D00" w:rsidP="00397A9D">
      <w:pPr>
        <w:pStyle w:val="Footer"/>
        <w:jc w:val="both"/>
        <w:rPr>
          <w:rFonts w:ascii="Calibri" w:hAnsi="Calibri" w:cs="Calibri"/>
          <w:lang w:val="en-GB"/>
        </w:rPr>
      </w:pPr>
    </w:p>
    <w:p w14:paraId="49D42D2D" w14:textId="77777777" w:rsidR="00590D00" w:rsidRPr="009E182F" w:rsidRDefault="00590D00" w:rsidP="00397A9D">
      <w:pPr>
        <w:pStyle w:val="Footer"/>
        <w:jc w:val="both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The Company would benefit from the extensive training and the wealth of knowledge that the analyst would bring back to the Company.</w:t>
      </w:r>
    </w:p>
    <w:p w14:paraId="6BD5F47B" w14:textId="77777777" w:rsidR="00271C97" w:rsidRPr="009E182F" w:rsidRDefault="00271C97" w:rsidP="00397A9D">
      <w:pPr>
        <w:pStyle w:val="Footer"/>
        <w:jc w:val="both"/>
        <w:rPr>
          <w:rFonts w:ascii="Calibri" w:hAnsi="Calibri" w:cs="Calibri"/>
          <w:lang w:val="en-GB"/>
        </w:rPr>
      </w:pPr>
    </w:p>
    <w:p w14:paraId="6274EB98" w14:textId="77777777" w:rsidR="009E182F" w:rsidRDefault="00271C97" w:rsidP="00397A9D">
      <w:pPr>
        <w:pStyle w:val="Footer"/>
        <w:jc w:val="both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 xml:space="preserve">There will be a Certificate of Recognition from the Executive in appreciation of </w:t>
      </w:r>
      <w:r w:rsidR="00C873F6" w:rsidRPr="009E182F">
        <w:rPr>
          <w:rFonts w:ascii="Calibri" w:hAnsi="Calibri" w:cs="Calibri"/>
          <w:lang w:val="en-GB"/>
        </w:rPr>
        <w:t>your</w:t>
      </w:r>
      <w:r w:rsidRPr="009E182F">
        <w:rPr>
          <w:rFonts w:ascii="Calibri" w:hAnsi="Calibri" w:cs="Calibri"/>
          <w:lang w:val="en-GB"/>
        </w:rPr>
        <w:t xml:space="preserve"> contribution.</w:t>
      </w:r>
    </w:p>
    <w:p w14:paraId="0A110A6C" w14:textId="3A7F10EB" w:rsidR="00271C97" w:rsidRPr="009E182F" w:rsidRDefault="00271C97" w:rsidP="00397A9D">
      <w:pPr>
        <w:pStyle w:val="Footer"/>
        <w:jc w:val="both"/>
        <w:rPr>
          <w:rFonts w:ascii="Calibri" w:hAnsi="Calibri" w:cs="Calibri"/>
          <w:lang w:val="en-GB"/>
        </w:rPr>
      </w:pPr>
    </w:p>
    <w:p w14:paraId="4AC98EE6" w14:textId="77777777" w:rsidR="002D0D98" w:rsidRPr="009E182F" w:rsidRDefault="00CF2AF0" w:rsidP="00397A9D">
      <w:pPr>
        <w:pStyle w:val="Footer"/>
        <w:tabs>
          <w:tab w:val="center" w:pos="4320"/>
          <w:tab w:val="right" w:pos="8640"/>
        </w:tabs>
        <w:jc w:val="both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The cost of attending Committee meetings will be borne by the Associate’s company.</w:t>
      </w:r>
      <w:r w:rsidRPr="009E182F">
        <w:rPr>
          <w:rFonts w:ascii="Calibri" w:hAnsi="Calibri" w:cs="Calibri"/>
          <w:lang w:val="en-GB"/>
        </w:rPr>
        <w:br/>
      </w:r>
    </w:p>
    <w:p w14:paraId="317BFA34" w14:textId="0D716C92" w:rsidR="002D0D98" w:rsidRPr="009E182F" w:rsidRDefault="002D0D98" w:rsidP="00397A9D">
      <w:pPr>
        <w:pStyle w:val="Footer"/>
        <w:jc w:val="both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An application form for this p</w:t>
      </w:r>
      <w:r w:rsidR="007D573C" w:rsidRPr="009E182F">
        <w:rPr>
          <w:rFonts w:ascii="Calibri" w:hAnsi="Calibri" w:cs="Calibri"/>
          <w:lang w:val="en-GB"/>
        </w:rPr>
        <w:t>osition follows. Please return the form to</w:t>
      </w:r>
      <w:r w:rsidR="008A61A2" w:rsidRPr="009E182F">
        <w:rPr>
          <w:rFonts w:ascii="Calibri" w:hAnsi="Calibri" w:cs="Calibri"/>
          <w:lang w:val="en-GB"/>
        </w:rPr>
        <w:t xml:space="preserve"> either Bernadette Rogers (EphMRA) or Carol Reilly (</w:t>
      </w:r>
      <w:proofErr w:type="spellStart"/>
      <w:r w:rsidR="009E182F">
        <w:rPr>
          <w:rFonts w:ascii="Calibri" w:hAnsi="Calibri" w:cs="Calibri"/>
          <w:lang w:val="en-GB"/>
        </w:rPr>
        <w:t>Intellus</w:t>
      </w:r>
      <w:proofErr w:type="spellEnd"/>
      <w:r w:rsidR="008A61A2" w:rsidRPr="009E182F">
        <w:rPr>
          <w:rFonts w:ascii="Calibri" w:hAnsi="Calibri" w:cs="Calibri"/>
          <w:lang w:val="en-GB"/>
        </w:rPr>
        <w:t>):</w:t>
      </w:r>
    </w:p>
    <w:p w14:paraId="7C3A5EE6" w14:textId="77777777" w:rsidR="008A61A2" w:rsidRPr="009E182F" w:rsidRDefault="008A61A2" w:rsidP="00590D00">
      <w:pPr>
        <w:pStyle w:val="Footer"/>
        <w:rPr>
          <w:rFonts w:ascii="Calibri" w:hAnsi="Calibri" w:cs="Calibri"/>
          <w:lang w:val="en-GB"/>
        </w:rPr>
      </w:pPr>
    </w:p>
    <w:p w14:paraId="66579EBB" w14:textId="77777777" w:rsidR="00A43305" w:rsidRPr="009E182F" w:rsidRDefault="00A43305" w:rsidP="00A43305">
      <w:pPr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Bernadette Rogers</w:t>
      </w:r>
    </w:p>
    <w:p w14:paraId="4A714B78" w14:textId="77777777" w:rsidR="00A43305" w:rsidRPr="009E182F" w:rsidRDefault="00A43305" w:rsidP="00A43305">
      <w:pPr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 xml:space="preserve">General </w:t>
      </w:r>
      <w:r w:rsidR="00C873F6" w:rsidRPr="009E182F">
        <w:rPr>
          <w:rFonts w:ascii="Calibri" w:hAnsi="Calibri" w:cs="Calibri"/>
          <w:lang w:val="en-GB"/>
        </w:rPr>
        <w:t>Manager</w:t>
      </w:r>
      <w:r w:rsidRPr="009E182F">
        <w:rPr>
          <w:rFonts w:ascii="Calibri" w:hAnsi="Calibri" w:cs="Calibri"/>
          <w:lang w:val="en-GB"/>
        </w:rPr>
        <w:t>, EphMRA</w:t>
      </w:r>
      <w:bookmarkStart w:id="0" w:name="_GoBack"/>
      <w:bookmarkEnd w:id="0"/>
    </w:p>
    <w:p w14:paraId="7D2850D2" w14:textId="419D9039" w:rsidR="009E182F" w:rsidRDefault="00A43305" w:rsidP="00A43305">
      <w:pPr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Email:</w:t>
      </w:r>
      <w:r w:rsidR="009E182F">
        <w:rPr>
          <w:rFonts w:ascii="Calibri" w:hAnsi="Calibri" w:cs="Calibri"/>
          <w:lang w:val="en-GB"/>
        </w:rPr>
        <w:t xml:space="preserve"> </w:t>
      </w:r>
      <w:hyperlink r:id="rId5" w:history="1">
        <w:r w:rsidR="009E182F" w:rsidRPr="006543EE">
          <w:rPr>
            <w:rStyle w:val="Hyperlink"/>
            <w:rFonts w:ascii="Calibri" w:hAnsi="Calibri" w:cs="Calibri"/>
            <w:lang w:val="en-GB"/>
          </w:rPr>
          <w:t>generalmanager@ephmra.org</w:t>
        </w:r>
      </w:hyperlink>
    </w:p>
    <w:p w14:paraId="6491C9E1" w14:textId="5417AA4F" w:rsidR="009E182F" w:rsidRDefault="009E182F" w:rsidP="00A43305">
      <w:pPr>
        <w:rPr>
          <w:rFonts w:ascii="Calibri" w:hAnsi="Calibri" w:cs="Calibri"/>
          <w:lang w:val="en-GB"/>
        </w:rPr>
      </w:pPr>
    </w:p>
    <w:p w14:paraId="2AED8127" w14:textId="6418F3A0" w:rsidR="009E182F" w:rsidRPr="009E182F" w:rsidRDefault="009E182F" w:rsidP="00A43305">
      <w:pPr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Carol Reilly</w:t>
      </w:r>
    </w:p>
    <w:p w14:paraId="478659F6" w14:textId="77777777" w:rsidR="009E182F" w:rsidRPr="009E182F" w:rsidRDefault="009E182F" w:rsidP="009E182F">
      <w:pPr>
        <w:rPr>
          <w:rFonts w:ascii="Calibri" w:hAnsi="Calibri" w:cs="Calibri"/>
          <w:sz w:val="22"/>
          <w:szCs w:val="22"/>
          <w:lang w:eastAsia="en-GB"/>
        </w:rPr>
      </w:pPr>
      <w:r w:rsidRPr="009E182F">
        <w:rPr>
          <w:rFonts w:ascii="Calibri" w:hAnsi="Calibri" w:cs="Calibri"/>
        </w:rPr>
        <w:t>Chief Financial Officer</w:t>
      </w:r>
    </w:p>
    <w:p w14:paraId="5031F470" w14:textId="2FAEB311" w:rsidR="00A43305" w:rsidRPr="009E182F" w:rsidRDefault="009E182F" w:rsidP="009E182F">
      <w:pPr>
        <w:pStyle w:val="Footer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 xml:space="preserve">Email: </w:t>
      </w:r>
      <w:hyperlink r:id="rId6" w:history="1">
        <w:r w:rsidRPr="009E182F">
          <w:rPr>
            <w:rStyle w:val="Hyperlink"/>
            <w:rFonts w:ascii="Calibri" w:hAnsi="Calibri" w:cs="Calibri"/>
            <w:color w:val="auto"/>
            <w:u w:val="none"/>
          </w:rPr>
          <w:t>Carol@intellus.org</w:t>
        </w:r>
      </w:hyperlink>
      <w:r w:rsidR="00397A9D">
        <w:rPr>
          <w:rFonts w:ascii="Calibri" w:hAnsi="Calibri" w:cs="Calibri"/>
        </w:rPr>
        <w:t xml:space="preserve"> </w:t>
      </w:r>
    </w:p>
    <w:p w14:paraId="4A2B54CD" w14:textId="77777777" w:rsidR="009E182F" w:rsidRDefault="009E182F" w:rsidP="00A43305">
      <w:pPr>
        <w:pStyle w:val="Footer"/>
        <w:rPr>
          <w:rFonts w:ascii="Calibri" w:hAnsi="Calibri" w:cs="Calibri"/>
          <w:lang w:val="en-GB"/>
        </w:rPr>
      </w:pPr>
    </w:p>
    <w:p w14:paraId="277B44E1" w14:textId="5B2C3648" w:rsidR="00A43305" w:rsidRPr="009E182F" w:rsidRDefault="00A43305" w:rsidP="00A43305">
      <w:pPr>
        <w:pStyle w:val="Footer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Best regards,</w:t>
      </w:r>
    </w:p>
    <w:p w14:paraId="205C7E47" w14:textId="77777777" w:rsidR="00A43305" w:rsidRPr="009E182F" w:rsidRDefault="00A43305" w:rsidP="00A43305">
      <w:pPr>
        <w:pStyle w:val="Footer"/>
        <w:rPr>
          <w:rFonts w:ascii="Calibri" w:hAnsi="Calibri" w:cs="Calibri"/>
          <w:lang w:val="en-GB"/>
        </w:rPr>
      </w:pPr>
    </w:p>
    <w:p w14:paraId="17652FC7" w14:textId="77777777" w:rsidR="00C873F6" w:rsidRPr="009E182F" w:rsidRDefault="00C873F6" w:rsidP="00A43305">
      <w:pPr>
        <w:pStyle w:val="Footer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>Theresa Ormiston</w:t>
      </w:r>
    </w:p>
    <w:p w14:paraId="1FE6B1CC" w14:textId="77777777" w:rsidR="00A43305" w:rsidRPr="009E182F" w:rsidRDefault="00C873F6" w:rsidP="00A43305">
      <w:pPr>
        <w:pStyle w:val="Footer"/>
        <w:rPr>
          <w:rFonts w:ascii="Calibri" w:hAnsi="Calibri" w:cs="Calibri"/>
          <w:lang w:val="en-GB"/>
        </w:rPr>
      </w:pPr>
      <w:r w:rsidRPr="009E182F">
        <w:rPr>
          <w:rFonts w:ascii="Calibri" w:hAnsi="Calibri" w:cs="Calibri"/>
          <w:lang w:val="en-GB"/>
        </w:rPr>
        <w:t xml:space="preserve">Managing </w:t>
      </w:r>
      <w:r w:rsidR="00A43305" w:rsidRPr="009E182F">
        <w:rPr>
          <w:rFonts w:ascii="Calibri" w:hAnsi="Calibri" w:cs="Calibri"/>
          <w:lang w:val="en-GB"/>
        </w:rPr>
        <w:t>Chair, Classification Committee</w:t>
      </w:r>
    </w:p>
    <w:sectPr w:rsidR="00A43305" w:rsidRPr="009E18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C4783"/>
    <w:multiLevelType w:val="hybridMultilevel"/>
    <w:tmpl w:val="DDFA5D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0"/>
    <w:rsid w:val="00031263"/>
    <w:rsid w:val="00033D37"/>
    <w:rsid w:val="0011476C"/>
    <w:rsid w:val="002540B3"/>
    <w:rsid w:val="00271C97"/>
    <w:rsid w:val="002D0D98"/>
    <w:rsid w:val="002F397A"/>
    <w:rsid w:val="00397A9D"/>
    <w:rsid w:val="00532551"/>
    <w:rsid w:val="00590D00"/>
    <w:rsid w:val="00726BD2"/>
    <w:rsid w:val="007B0DF9"/>
    <w:rsid w:val="007D573C"/>
    <w:rsid w:val="008A61A2"/>
    <w:rsid w:val="009E182F"/>
    <w:rsid w:val="00A43305"/>
    <w:rsid w:val="00AA35F7"/>
    <w:rsid w:val="00C30C66"/>
    <w:rsid w:val="00C873F6"/>
    <w:rsid w:val="00C943B4"/>
    <w:rsid w:val="00CF2AF0"/>
    <w:rsid w:val="00D62E7F"/>
    <w:rsid w:val="00D736E4"/>
    <w:rsid w:val="00F5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51808"/>
  <w15:chartTrackingRefBased/>
  <w15:docId w15:val="{A00FFDDB-8752-43BB-89C0-F38333FD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90D00"/>
    <w:rPr>
      <w:rFonts w:ascii="Courier" w:hAnsi="Courier"/>
    </w:rPr>
  </w:style>
  <w:style w:type="paragraph" w:styleId="BalloonText">
    <w:name w:val="Balloon Text"/>
    <w:basedOn w:val="Normal"/>
    <w:semiHidden/>
    <w:rsid w:val="00590D00"/>
    <w:rPr>
      <w:rFonts w:ascii="Tahoma" w:hAnsi="Tahoma" w:cs="Tahoma"/>
      <w:sz w:val="16"/>
      <w:szCs w:val="16"/>
    </w:rPr>
  </w:style>
  <w:style w:type="character" w:styleId="Hyperlink">
    <w:name w:val="Hyperlink"/>
    <w:rsid w:val="00A433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@intellus.org" TargetMode="External"/><Relationship Id="rId5" Type="http://schemas.openxmlformats.org/officeDocument/2006/relationships/hyperlink" Target="mailto:generalmanager@ephm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A Classification Committee Fellowship</vt:lpstr>
    </vt:vector>
  </TitlesOfParts>
  <Company>Pfizer Inc</Company>
  <LinksUpToDate>false</LinksUpToDate>
  <CharactersWithSpaces>1716</CharactersWithSpaces>
  <SharedDoc>false</SharedDoc>
  <HLinks>
    <vt:vector size="18" baseType="variant">
      <vt:variant>
        <vt:i4>1703980</vt:i4>
      </vt:variant>
      <vt:variant>
        <vt:i4>5</vt:i4>
      </vt:variant>
      <vt:variant>
        <vt:i4>0</vt:i4>
      </vt:variant>
      <vt:variant>
        <vt:i4>5</vt:i4>
      </vt:variant>
      <vt:variant>
        <vt:lpwstr>mailto:creilly@pbirgexec.com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mailto:generalsecretary@ephmra.org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A Classification Committee Fellowship</dc:title>
  <dc:subject/>
  <dc:creator>bursteina</dc:creator>
  <cp:keywords/>
  <cp:lastModifiedBy>Bernadette Rogers</cp:lastModifiedBy>
  <cp:revision>4</cp:revision>
  <cp:lastPrinted>2008-12-01T20:46:00Z</cp:lastPrinted>
  <dcterms:created xsi:type="dcterms:W3CDTF">2020-01-02T13:51:00Z</dcterms:created>
  <dcterms:modified xsi:type="dcterms:W3CDTF">2020-01-02T13:57:00Z</dcterms:modified>
</cp:coreProperties>
</file>